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AD" w:rsidRPr="00773EAD" w:rsidRDefault="00773EAD" w:rsidP="0077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"/>
        <w:gridCol w:w="1338"/>
        <w:gridCol w:w="1111"/>
        <w:gridCol w:w="1236"/>
        <w:gridCol w:w="4777"/>
      </w:tblGrid>
      <w:tr w:rsidR="00773EAD" w:rsidRPr="00773EAD" w:rsidTr="009016C3">
        <w:trPr>
          <w:trHeight w:val="308"/>
        </w:trPr>
        <w:tc>
          <w:tcPr>
            <w:tcW w:w="24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B32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B327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773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.04.2020.</w:t>
            </w:r>
          </w:p>
        </w:tc>
      </w:tr>
      <w:tr w:rsidR="00773EAD" w:rsidRPr="00773EAD" w:rsidTr="009016C3">
        <w:trPr>
          <w:trHeight w:val="378"/>
        </w:trPr>
        <w:tc>
          <w:tcPr>
            <w:tcW w:w="2431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Курс, группа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A80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1811/з</w:t>
            </w:r>
          </w:p>
        </w:tc>
      </w:tr>
      <w:tr w:rsidR="00773EAD" w:rsidRPr="00773EAD" w:rsidTr="009016C3">
        <w:trPr>
          <w:trHeight w:val="357"/>
        </w:trPr>
        <w:tc>
          <w:tcPr>
            <w:tcW w:w="2431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Метрология</w:t>
            </w:r>
            <w:r w:rsidR="00B23C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стандартизация и сертификация</w:t>
            </w:r>
          </w:p>
        </w:tc>
      </w:tr>
      <w:tr w:rsidR="00773EAD" w:rsidRPr="00773EAD" w:rsidTr="009016C3">
        <w:trPr>
          <w:trHeight w:val="365"/>
        </w:trPr>
        <w:tc>
          <w:tcPr>
            <w:tcW w:w="2431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Мухаметшин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773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773EAD" w:rsidRPr="00773EAD" w:rsidTr="009016C3">
        <w:trPr>
          <w:trHeight w:val="545"/>
        </w:trPr>
        <w:tc>
          <w:tcPr>
            <w:tcW w:w="24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E61546" w:rsidRDefault="008F5B1C" w:rsidP="009016C3">
            <w:pPr>
              <w:pStyle w:val="2"/>
              <w:shd w:val="clear" w:color="auto" w:fill="FFFFFF"/>
              <w:spacing w:before="0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46">
              <w:rPr>
                <w:rFonts w:ascii="Palatino Linotype" w:hAnsi="Palatino Linotype"/>
                <w:color w:val="000000"/>
                <w:sz w:val="28"/>
                <w:szCs w:val="28"/>
              </w:rPr>
              <w:t>Допуски и посадки деталей из пластмасс</w:t>
            </w:r>
          </w:p>
        </w:tc>
      </w:tr>
      <w:tr w:rsidR="00773EAD" w:rsidRPr="00773EAD" w:rsidTr="009016C3">
        <w:trPr>
          <w:trHeight w:val="6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</w:t>
            </w:r>
          </w:p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 30мин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методы</w:t>
            </w:r>
          </w:p>
        </w:tc>
      </w:tr>
      <w:tr w:rsidR="00773EAD" w:rsidRPr="00773EAD" w:rsidTr="009016C3">
        <w:trPr>
          <w:trHeight w:val="47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2B0CD2" w:rsidP="002B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программу </w:t>
            </w: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773EAD" w:rsidRPr="00773EAD" w:rsidTr="009016C3">
        <w:trPr>
          <w:trHeight w:val="1001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начала занятия – тестирование на </w:t>
            </w: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gram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ормы</w:t>
            </w:r>
            <w:proofErr w:type="spell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последующим обсуждением результатов и типичных ошибок.</w:t>
            </w:r>
          </w:p>
        </w:tc>
      </w:tr>
      <w:tr w:rsidR="00773EAD" w:rsidRPr="00773EAD" w:rsidTr="009016C3">
        <w:trPr>
          <w:trHeight w:val="52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знания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программу </w:t>
            </w: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773EAD" w:rsidRPr="00773EAD" w:rsidTr="009016C3">
        <w:trPr>
          <w:trHeight w:val="589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2B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через программу </w:t>
            </w: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ключевым вопросам новой темы.</w:t>
            </w:r>
          </w:p>
        </w:tc>
      </w:tr>
      <w:tr w:rsidR="00773EAD" w:rsidRPr="00773EAD" w:rsidTr="009016C3">
        <w:trPr>
          <w:trHeight w:val="628"/>
        </w:trPr>
        <w:tc>
          <w:tcPr>
            <w:tcW w:w="1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3EAD" w:rsidRPr="00773EAD" w:rsidRDefault="00773EAD" w:rsidP="007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3EAD" w:rsidRPr="00773EAD" w:rsidRDefault="00773EAD" w:rsidP="007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изучение материала студентами.</w:t>
            </w:r>
          </w:p>
        </w:tc>
      </w:tr>
      <w:tr w:rsidR="00773EAD" w:rsidRPr="00773EAD" w:rsidTr="009016C3">
        <w:trPr>
          <w:trHeight w:val="62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2B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пройденного материала посредством </w:t>
            </w: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773EAD" w:rsidRPr="00773EAD" w:rsidTr="009016C3">
        <w:trPr>
          <w:trHeight w:val="4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рефлексия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на </w:t>
            </w: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gram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ормы</w:t>
            </w:r>
            <w:proofErr w:type="spell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73EAD" w:rsidRPr="00773EAD" w:rsidTr="009016C3">
        <w:trPr>
          <w:trHeight w:val="48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теории, конспект темы.</w:t>
            </w:r>
          </w:p>
        </w:tc>
      </w:tr>
    </w:tbl>
    <w:p w:rsidR="00773EAD" w:rsidRPr="00773EAD" w:rsidRDefault="00773EAD" w:rsidP="0077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EAD" w:rsidRPr="00773EAD" w:rsidRDefault="00773EAD" w:rsidP="00773E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773EAD" w:rsidRDefault="00773EAD" w:rsidP="00773EA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Выполнить </w:t>
      </w:r>
      <w:r w:rsidR="00B7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</w:t>
      </w:r>
    </w:p>
    <w:p w:rsidR="00B764C4" w:rsidRPr="009016C3" w:rsidRDefault="00B764C4" w:rsidP="00B764C4">
      <w:pPr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16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Особенности построения рядов допусков и посадок деталей из пластмасс</w:t>
      </w:r>
    </w:p>
    <w:p w:rsidR="00B764C4" w:rsidRPr="009016C3" w:rsidRDefault="00B764C4" w:rsidP="009016C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из пластмасс обладают специфическими физико-механическими свойствами (низким модулем упругости, высоким коэффициентом линейного расширения, способностью изменять размеры в связи с влагопоглощением).</w:t>
      </w:r>
    </w:p>
    <w:p w:rsidR="00B764C4" w:rsidRPr="009016C3" w:rsidRDefault="00B764C4" w:rsidP="009016C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учетом этих свойств ГОСТ 25349—82 устанавливает ряды допусков, поля допусков и посадки в соединениях деталей из пластмасс с деталями из пластмасс и металлов, в некоторой </w:t>
      </w:r>
      <w:proofErr w:type="gramStart"/>
      <w:r w:rsidRPr="0090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proofErr w:type="gramEnd"/>
      <w:r w:rsidRPr="0090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отличающиеся от приведенных в ГОСТ 25347—82 для металлических деталей.</w:t>
      </w:r>
    </w:p>
    <w:p w:rsidR="00B764C4" w:rsidRPr="009016C3" w:rsidRDefault="00B764C4" w:rsidP="009016C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 допусков, установленные этим стандартом, относятся к внешним условиям: температуре +20</w:t>
      </w:r>
      <w:proofErr w:type="gramStart"/>
      <w:r w:rsidRPr="0090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90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относительной влажности воздуха 50%.</w:t>
      </w:r>
    </w:p>
    <w:p w:rsidR="00B764C4" w:rsidRPr="009016C3" w:rsidRDefault="00B764C4" w:rsidP="009016C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Ряды полей допусков для деталей из пластма</w:t>
      </w:r>
      <w:proofErr w:type="gramStart"/>
      <w:r w:rsidRPr="0090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90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ючают следующие поля допусков:</w:t>
      </w:r>
    </w:p>
    <w:p w:rsidR="00B764C4" w:rsidRPr="009016C3" w:rsidRDefault="00B764C4" w:rsidP="009016C3">
      <w:pPr>
        <w:tabs>
          <w:tab w:val="num" w:pos="2160"/>
        </w:tabs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016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отобранные из полей допусков, рекомендуемых ГОСТ 25347—82 для металлических деталей (в основном не включены поля допусков точнее 8 квалитета), например: </w:t>
      </w:r>
      <w:r w:rsidRPr="009016C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е8, И</w:t>
      </w:r>
      <w:proofErr w:type="gramStart"/>
      <w:r w:rsidRPr="009016C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9</w:t>
      </w:r>
      <w:proofErr w:type="gramEnd"/>
      <w:r w:rsidRPr="009016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 </w:t>
      </w:r>
      <w:r w:rsidRPr="009016C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D10, НИ,</w:t>
      </w:r>
    </w:p>
    <w:p w:rsidR="00B764C4" w:rsidRPr="009016C3" w:rsidRDefault="00B764C4" w:rsidP="009016C3">
      <w:pPr>
        <w:tabs>
          <w:tab w:val="num" w:pos="2160"/>
        </w:tabs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016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— не </w:t>
      </w:r>
      <w:proofErr w:type="gramStart"/>
      <w:r w:rsidRPr="009016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вошедшие</w:t>
      </w:r>
      <w:proofErr w:type="gramEnd"/>
      <w:r w:rsidRPr="009016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ГОСТ 25347—82, но образованные по правилам этого стандарта, например: </w:t>
      </w:r>
      <w:r w:rsidRPr="009016C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к8, у 10, N11, Z10</w:t>
      </w:r>
    </w:p>
    <w:p w:rsidR="00B764C4" w:rsidRPr="009016C3" w:rsidRDefault="00B764C4" w:rsidP="009016C3">
      <w:pPr>
        <w:tabs>
          <w:tab w:val="num" w:pos="2160"/>
        </w:tabs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016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специальные поля допусков: </w:t>
      </w:r>
      <w:proofErr w:type="spellStart"/>
      <w:r w:rsidRPr="009016C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ayll</w:t>
      </w:r>
      <w:proofErr w:type="spellEnd"/>
      <w:r w:rsidRPr="009016C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proofErr w:type="spellStart"/>
      <w:r w:rsidRPr="009016C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azll</w:t>
      </w:r>
      <w:proofErr w:type="spellEnd"/>
      <w:r w:rsidRPr="009016C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proofErr w:type="spellStart"/>
      <w:r w:rsidRPr="009016C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zell</w:t>
      </w:r>
      <w:proofErr w:type="spellEnd"/>
      <w:r w:rsidRPr="009016C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, AY1T, AZ11, ZE11.</w:t>
      </w:r>
    </w:p>
    <w:p w:rsidR="00B764C4" w:rsidRPr="009016C3" w:rsidRDefault="00B764C4" w:rsidP="009016C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рядов полей допусков в ГОСТ 25349—82 приведены посадки в системе отверстия и в системе вала, рекомендуемые в соединениях деталей из пластмасс с деталями из пластмасс и металла. Допускается применение и других посадок, образованных полями допусков, приведенными в стандарте. Так, например, в соединениях пластмассовых деталей друг с другом, требующих больших зазоров и натягов, могут быть использованы посадки, образованные полями допусков отверстий из системы вала с полями допусков валов из системы отверстия.</w:t>
      </w:r>
    </w:p>
    <w:p w:rsidR="00B764C4" w:rsidRPr="009016C3" w:rsidRDefault="00B764C4" w:rsidP="00B764C4">
      <w:pPr>
        <w:pStyle w:val="2"/>
        <w:shd w:val="clear" w:color="auto" w:fill="FFFFFF"/>
        <w:spacing w:before="0"/>
        <w:ind w:firstLine="150"/>
        <w:rPr>
          <w:rFonts w:ascii="Times New Roman" w:hAnsi="Times New Roman" w:cs="Times New Roman"/>
          <w:color w:val="000000"/>
          <w:sz w:val="24"/>
          <w:szCs w:val="24"/>
        </w:rPr>
      </w:pPr>
      <w:r w:rsidRPr="009016C3">
        <w:rPr>
          <w:rFonts w:ascii="Times New Roman" w:hAnsi="Times New Roman" w:cs="Times New Roman"/>
          <w:color w:val="000000"/>
          <w:sz w:val="24"/>
          <w:szCs w:val="24"/>
        </w:rPr>
        <w:t>Допуски и посадки деталей из пластмасс</w:t>
      </w:r>
    </w:p>
    <w:p w:rsidR="00B764C4" w:rsidRPr="009016C3" w:rsidRDefault="00B764C4" w:rsidP="00B764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9016C3">
        <w:rPr>
          <w:color w:val="000000"/>
        </w:rPr>
        <w:t>Допуски и посадки деталей из пластмасс регламентируются ГОСТ 25349-82. Система допусков и посадок изделий из пластмасс основана на принципах, принятых для гладких соединений, изготовленных из металла, с учетом физико-механических свойств и особенностей пластмасс.</w:t>
      </w:r>
    </w:p>
    <w:p w:rsidR="00B764C4" w:rsidRPr="009016C3" w:rsidRDefault="00B764C4" w:rsidP="00B764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9016C3">
        <w:rPr>
          <w:color w:val="000000"/>
        </w:rPr>
        <w:t>В числе специфических свой</w:t>
      </w:r>
      <w:proofErr w:type="gramStart"/>
      <w:r w:rsidRPr="009016C3">
        <w:rPr>
          <w:color w:val="000000"/>
        </w:rPr>
        <w:t>ств пл</w:t>
      </w:r>
      <w:proofErr w:type="gramEnd"/>
      <w:r w:rsidRPr="009016C3">
        <w:rPr>
          <w:color w:val="000000"/>
        </w:rPr>
        <w:t xml:space="preserve">астмасс следует указать высокий температурный коэффициент линейного расширения больший, чем у стали в 5 - 10 раз, низкий модуль упругости, склонность к </w:t>
      </w:r>
      <w:proofErr w:type="spellStart"/>
      <w:r w:rsidRPr="009016C3">
        <w:rPr>
          <w:color w:val="000000"/>
        </w:rPr>
        <w:t>водо</w:t>
      </w:r>
      <w:proofErr w:type="spellEnd"/>
      <w:r w:rsidRPr="009016C3">
        <w:rPr>
          <w:color w:val="000000"/>
        </w:rPr>
        <w:t xml:space="preserve"> и </w:t>
      </w:r>
      <w:proofErr w:type="spellStart"/>
      <w:r w:rsidRPr="009016C3">
        <w:rPr>
          <w:color w:val="000000"/>
        </w:rPr>
        <w:t>маслопоглащению</w:t>
      </w:r>
      <w:proofErr w:type="spellEnd"/>
      <w:r w:rsidRPr="009016C3">
        <w:rPr>
          <w:color w:val="000000"/>
        </w:rPr>
        <w:t>, нестабильность размеров деталей при хранении и эксплуатации (ползучесть и релаксация).</w:t>
      </w:r>
    </w:p>
    <w:p w:rsidR="00B764C4" w:rsidRPr="009016C3" w:rsidRDefault="00B764C4" w:rsidP="00B764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9016C3">
        <w:rPr>
          <w:color w:val="000000"/>
        </w:rPr>
        <w:t>С учетом специфических особенностей пластмасс стандартом устанавливается, наряду с нормальной температурой, равной 20</w:t>
      </w:r>
      <w:proofErr w:type="gramStart"/>
      <w:r w:rsidRPr="009016C3">
        <w:rPr>
          <w:color w:val="000000"/>
        </w:rPr>
        <w:t xml:space="preserve"> С</w:t>
      </w:r>
      <w:proofErr w:type="gramEnd"/>
      <w:r w:rsidRPr="009016C3">
        <w:rPr>
          <w:color w:val="000000"/>
        </w:rPr>
        <w:t xml:space="preserve">, относительная влажность воздуха 65 % и время выдержки детали после съема с </w:t>
      </w:r>
      <w:proofErr w:type="spellStart"/>
      <w:r w:rsidRPr="009016C3">
        <w:rPr>
          <w:color w:val="000000"/>
        </w:rPr>
        <w:t>пресформы</w:t>
      </w:r>
      <w:proofErr w:type="spellEnd"/>
      <w:r w:rsidRPr="009016C3">
        <w:rPr>
          <w:color w:val="000000"/>
        </w:rPr>
        <w:t>.</w:t>
      </w:r>
    </w:p>
    <w:p w:rsidR="00B764C4" w:rsidRPr="009016C3" w:rsidRDefault="00B764C4" w:rsidP="00B764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9016C3">
        <w:rPr>
          <w:color w:val="000000"/>
        </w:rPr>
        <w:t>Стандарт распространяется на пластмассовые детали, образующие соединения с пластмассовыми и металлическими деталями с номинальными размерами от 1 до 500 мм и свыше 500 до 3150 мм, требования к которым определены в квалитетах от 12 до 17.</w:t>
      </w:r>
    </w:p>
    <w:p w:rsidR="00B764C4" w:rsidRPr="009016C3" w:rsidRDefault="00B764C4" w:rsidP="00B764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9016C3">
        <w:rPr>
          <w:color w:val="000000"/>
        </w:rPr>
        <w:t xml:space="preserve">Помимо полей допусков предусмотренных в стандартах, регламентирующих требования к деталям, изготовленным из металла, дополнительно введены поля допусков для отверстий и валов изготовленных из пластмасс: </w:t>
      </w:r>
      <w:proofErr w:type="spellStart"/>
      <w:r w:rsidRPr="009016C3">
        <w:rPr>
          <w:color w:val="000000"/>
        </w:rPr>
        <w:t>ay</w:t>
      </w:r>
      <w:proofErr w:type="spellEnd"/>
      <w:r w:rsidRPr="009016C3">
        <w:rPr>
          <w:color w:val="000000"/>
        </w:rPr>
        <w:t xml:space="preserve">, </w:t>
      </w:r>
      <w:proofErr w:type="spellStart"/>
      <w:r w:rsidRPr="009016C3">
        <w:rPr>
          <w:color w:val="000000"/>
        </w:rPr>
        <w:t>az</w:t>
      </w:r>
      <w:proofErr w:type="spellEnd"/>
      <w:r w:rsidRPr="009016C3">
        <w:rPr>
          <w:color w:val="000000"/>
        </w:rPr>
        <w:t xml:space="preserve">, </w:t>
      </w:r>
      <w:proofErr w:type="spellStart"/>
      <w:r w:rsidRPr="009016C3">
        <w:rPr>
          <w:color w:val="000000"/>
        </w:rPr>
        <w:t>ze</w:t>
      </w:r>
      <w:proofErr w:type="spellEnd"/>
      <w:r w:rsidRPr="009016C3">
        <w:rPr>
          <w:color w:val="000000"/>
        </w:rPr>
        <w:t>, AY, AZ, ZE. Они рекомендуются для образования посадок деталей из пластмасс с расширенными зазорами и натягами.</w:t>
      </w:r>
    </w:p>
    <w:p w:rsidR="00B327A1" w:rsidRPr="009016C3" w:rsidRDefault="00B327A1" w:rsidP="00B764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9016C3">
        <w:rPr>
          <w:color w:val="000000"/>
        </w:rPr>
        <w:lastRenderedPageBreak/>
        <w:t>Выполнить ответы на вопросы</w:t>
      </w:r>
    </w:p>
    <w:p w:rsidR="00B327A1" w:rsidRPr="009016C3" w:rsidRDefault="00B327A1" w:rsidP="00285699">
      <w:pPr>
        <w:spacing w:before="240" w:after="24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6C3">
        <w:rPr>
          <w:rFonts w:ascii="Times New Roman" w:hAnsi="Times New Roman" w:cs="Times New Roman"/>
          <w:sz w:val="24"/>
          <w:szCs w:val="24"/>
        </w:rPr>
        <w:t xml:space="preserve">1. Что такое сопрягаемые и несопрягаемые, охватываемые и охватывающие поверхности? </w:t>
      </w:r>
    </w:p>
    <w:p w:rsidR="00B327A1" w:rsidRPr="009016C3" w:rsidRDefault="00B327A1" w:rsidP="00285699">
      <w:pPr>
        <w:spacing w:before="240" w:after="24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6C3">
        <w:rPr>
          <w:rFonts w:ascii="Times New Roman" w:hAnsi="Times New Roman" w:cs="Times New Roman"/>
          <w:sz w:val="24"/>
          <w:szCs w:val="24"/>
        </w:rPr>
        <w:t xml:space="preserve">2. Что такое посадка, зазор, натяг? </w:t>
      </w:r>
    </w:p>
    <w:p w:rsidR="00B327A1" w:rsidRPr="009016C3" w:rsidRDefault="00B327A1" w:rsidP="00285699">
      <w:pPr>
        <w:spacing w:before="240" w:after="24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6C3">
        <w:rPr>
          <w:rFonts w:ascii="Times New Roman" w:hAnsi="Times New Roman" w:cs="Times New Roman"/>
          <w:sz w:val="24"/>
          <w:szCs w:val="24"/>
        </w:rPr>
        <w:t>3. За счет чего получаются различные посадки: а) в системе отверстия; б) в системе вала?</w:t>
      </w:r>
    </w:p>
    <w:p w:rsidR="00B327A1" w:rsidRPr="009016C3" w:rsidRDefault="00B327A1" w:rsidP="00285699">
      <w:pPr>
        <w:spacing w:before="240" w:after="24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6C3">
        <w:rPr>
          <w:rFonts w:ascii="Times New Roman" w:hAnsi="Times New Roman" w:cs="Times New Roman"/>
          <w:sz w:val="24"/>
          <w:szCs w:val="24"/>
        </w:rPr>
        <w:t xml:space="preserve"> 4. Что такое номинальный, действительный и предельные размеры? </w:t>
      </w:r>
    </w:p>
    <w:p w:rsidR="00B327A1" w:rsidRPr="009016C3" w:rsidRDefault="00B327A1" w:rsidP="00285699">
      <w:pPr>
        <w:spacing w:before="240" w:after="24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6C3">
        <w:rPr>
          <w:rFonts w:ascii="Times New Roman" w:hAnsi="Times New Roman" w:cs="Times New Roman"/>
          <w:sz w:val="24"/>
          <w:szCs w:val="24"/>
        </w:rPr>
        <w:t xml:space="preserve">5. Что такое отклонение размеров и как оно указывается на чертежах? </w:t>
      </w:r>
    </w:p>
    <w:p w:rsidR="00773EAD" w:rsidRPr="009016C3" w:rsidRDefault="00B327A1" w:rsidP="00285699">
      <w:pPr>
        <w:spacing w:before="240" w:after="24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6C3">
        <w:rPr>
          <w:rFonts w:ascii="Times New Roman" w:hAnsi="Times New Roman" w:cs="Times New Roman"/>
          <w:sz w:val="24"/>
          <w:szCs w:val="24"/>
        </w:rPr>
        <w:t>6. Почему для размеров от 1 до 500 мм</w:t>
      </w:r>
      <w:proofErr w:type="gramStart"/>
      <w:r w:rsidRPr="00901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1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6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16C3">
        <w:rPr>
          <w:rFonts w:ascii="Times New Roman" w:hAnsi="Times New Roman" w:cs="Times New Roman"/>
          <w:sz w:val="24"/>
          <w:szCs w:val="24"/>
        </w:rPr>
        <w:t>осадки в системе отверстия более распространены, чем посадки в системе вала?</w:t>
      </w:r>
    </w:p>
    <w:sectPr w:rsidR="00773EAD" w:rsidRPr="009016C3" w:rsidSect="006B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1DC2"/>
    <w:multiLevelType w:val="multilevel"/>
    <w:tmpl w:val="8D3486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73"/>
    <w:rsid w:val="000119ED"/>
    <w:rsid w:val="001134A7"/>
    <w:rsid w:val="0011761C"/>
    <w:rsid w:val="0015224E"/>
    <w:rsid w:val="0018280D"/>
    <w:rsid w:val="00285699"/>
    <w:rsid w:val="002B0CD2"/>
    <w:rsid w:val="002C34B3"/>
    <w:rsid w:val="003E4F4B"/>
    <w:rsid w:val="00404C1F"/>
    <w:rsid w:val="00476307"/>
    <w:rsid w:val="00491437"/>
    <w:rsid w:val="004E7CC6"/>
    <w:rsid w:val="004F01E9"/>
    <w:rsid w:val="00530126"/>
    <w:rsid w:val="006B1F6D"/>
    <w:rsid w:val="006B72DC"/>
    <w:rsid w:val="007278E7"/>
    <w:rsid w:val="00773EAD"/>
    <w:rsid w:val="00881A68"/>
    <w:rsid w:val="008B324B"/>
    <w:rsid w:val="008F5B1C"/>
    <w:rsid w:val="009016C3"/>
    <w:rsid w:val="00902DB8"/>
    <w:rsid w:val="00904AF7"/>
    <w:rsid w:val="009267FA"/>
    <w:rsid w:val="009658B7"/>
    <w:rsid w:val="00990833"/>
    <w:rsid w:val="009D7FDE"/>
    <w:rsid w:val="009E1705"/>
    <w:rsid w:val="009E2ABF"/>
    <w:rsid w:val="00A02B38"/>
    <w:rsid w:val="00A709D0"/>
    <w:rsid w:val="00A80CB3"/>
    <w:rsid w:val="00B23C51"/>
    <w:rsid w:val="00B327A1"/>
    <w:rsid w:val="00B3497B"/>
    <w:rsid w:val="00B764C4"/>
    <w:rsid w:val="00B8052A"/>
    <w:rsid w:val="00C00973"/>
    <w:rsid w:val="00D03286"/>
    <w:rsid w:val="00D923F2"/>
    <w:rsid w:val="00DC22DD"/>
    <w:rsid w:val="00E108FD"/>
    <w:rsid w:val="00E2419C"/>
    <w:rsid w:val="00E37F9E"/>
    <w:rsid w:val="00E61546"/>
    <w:rsid w:val="00ED7B78"/>
    <w:rsid w:val="00FA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C"/>
  </w:style>
  <w:style w:type="paragraph" w:styleId="2">
    <w:name w:val="heading 2"/>
    <w:basedOn w:val="a"/>
    <w:next w:val="a"/>
    <w:link w:val="20"/>
    <w:uiPriority w:val="9"/>
    <w:unhideWhenUsed/>
    <w:qFormat/>
    <w:rsid w:val="00B7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E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EAD"/>
    <w:pPr>
      <w:ind w:left="720"/>
      <w:contextualSpacing/>
    </w:pPr>
  </w:style>
  <w:style w:type="paragraph" w:customStyle="1" w:styleId="p1">
    <w:name w:val="p1"/>
    <w:basedOn w:val="a"/>
    <w:rsid w:val="0028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E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EAD"/>
    <w:pPr>
      <w:ind w:left="720"/>
      <w:contextualSpacing/>
    </w:pPr>
  </w:style>
  <w:style w:type="paragraph" w:customStyle="1" w:styleId="p1">
    <w:name w:val="p1"/>
    <w:basedOn w:val="a"/>
    <w:rsid w:val="0028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su_ksa</cp:lastModifiedBy>
  <cp:revision>2</cp:revision>
  <dcterms:created xsi:type="dcterms:W3CDTF">2020-04-22T10:20:00Z</dcterms:created>
  <dcterms:modified xsi:type="dcterms:W3CDTF">2020-04-22T10:20:00Z</dcterms:modified>
</cp:coreProperties>
</file>